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1F0285CB"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w:t>
      </w:r>
      <w:proofErr w:type="gramStart"/>
      <w:r w:rsidR="00E54A2F">
        <w:t xml:space="preserve">analyzed, </w:t>
      </w:r>
      <w:bookmarkStart w:id="0" w:name="_GoBack"/>
      <w:bookmarkEnd w:id="0"/>
      <w:r w:rsidR="00E54A2F">
        <w:t xml:space="preserve"> are</w:t>
      </w:r>
      <w:proofErr w:type="gramEnd"/>
      <w:r w:rsidR="00E54A2F">
        <w:t xml:space="preserv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Gro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Gro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0BF81348" w:rsidR="00060C27" w:rsidRDefault="00DE3BBE" w:rsidP="00DE3BBE">
      <w:pPr>
        <w:pStyle w:val="BodyText"/>
        <w:spacing w:line="480" w:lineRule="auto"/>
        <w:outlineLvl w:val="0"/>
      </w:pPr>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rsidR="00A373F3">
        <w:t>dGro</w:t>
      </w:r>
      <w:proofErr w:type="spellEnd"/>
      <w:r w:rsidR="00A373F3">
        <w:t xml:space="preserve"> - Gro maternal loss-of-function, </w:t>
      </w:r>
      <w:proofErr w:type="spellStart"/>
      <w:r w:rsidR="00A373F3">
        <w:t>dSP</w:t>
      </w:r>
      <w:proofErr w:type="spellEnd"/>
      <w:r w:rsidR="00A373F3">
        <w:t xml:space="preserve">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Gro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Gro at two levels (approx. 2x and 4x endogenous), or a Gro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Gro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Gro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2A922A83"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w:t>
      </w:r>
      <w:r w:rsidR="00947235">
        <w:rPr>
          <w:b/>
        </w:rPr>
        <w:t xml:space="preserve"> </w:t>
      </w:r>
      <w:r w:rsidR="00947235">
        <w:t>A score corresponding to the distribution of Groucho occupancy within and in adjacent areas of a gene was calculated using a previously published algorithm</w:t>
      </w:r>
      <w:r w:rsidR="002E5D7F">
        <w:t xml:space="preserve"> </w:t>
      </w:r>
      <w:r w:rsidR="002E5D7F">
        <w:t>{</w:t>
      </w:r>
      <w:proofErr w:type="spellStart"/>
      <w:r w:rsidR="002E5D7F">
        <w:t>Sandmann</w:t>
      </w:r>
      <w:proofErr w:type="spellEnd"/>
      <w:r w:rsidR="002E5D7F">
        <w:t>, 2007 #3048}</w:t>
      </w:r>
      <w:r w:rsidR="00947235">
        <w:t xml:space="preserve">. The algorithm was </w:t>
      </w:r>
      <w:r w:rsidR="002E5D7F">
        <w:t>adjusted</w:t>
      </w:r>
      <w:r w:rsidR="00947235">
        <w:t xml:space="preserve"> to allow for increased score contribution from regions binding more distantly from the target gene. </w:t>
      </w:r>
      <w:r w:rsidR="002E5D7F">
        <w:t>Plotted are the number of genes differentially expressed under the indicated Groucho dosage out of the total number of gen</w:t>
      </w:r>
      <w:r w:rsidR="007E47E4">
        <w:t>es meeting a</w:t>
      </w:r>
      <w:r w:rsidR="002E5D7F">
        <w:t xml:space="preserve"> score cutoff of decreasing stringency.  </w:t>
      </w:r>
      <w:r w:rsidR="004C59BC">
        <w:t>Where a change in slope is clearly evident, the score cutoff selected for the high-confidence set of Groucho targets is indicated.</w:t>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7D9F9802" w:rsidR="00DE3FE3" w:rsidRDefault="00DE3FE3" w:rsidP="00B60A21">
      <w:pPr>
        <w:spacing w:line="480" w:lineRule="auto"/>
      </w:pPr>
      <w:r>
        <w:rPr>
          <w:b/>
        </w:rPr>
        <w:lastRenderedPageBreak/>
        <w:t>Fig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w:t>
      </w:r>
      <w:proofErr w:type="spellStart"/>
      <w:r w:rsidR="00B60A21">
        <w:t>dCBP</w:t>
      </w:r>
      <w:proofErr w:type="spellEnd"/>
      <w:r w:rsidR="00B60A21">
        <w:t xml:space="preserve"> ChIP-seq data sets generated from 2 – 4 hour old embryos from embryos with normal (</w:t>
      </w:r>
      <w:proofErr w:type="spellStart"/>
      <w:r w:rsidR="00B60A21">
        <w:t>dCBP</w:t>
      </w:r>
      <w:proofErr w:type="spellEnd"/>
      <w:r w:rsidR="00B60A21">
        <w:t xml:space="preserve"> </w:t>
      </w:r>
      <w:proofErr w:type="spellStart"/>
      <w:r w:rsidR="00B60A21">
        <w:t>wt</w:t>
      </w:r>
      <w:proofErr w:type="spellEnd"/>
      <w:r w:rsidR="00B60A21">
        <w:t>) or Dorsal-deficient embryos (</w:t>
      </w:r>
      <w:proofErr w:type="spellStart"/>
      <w:r w:rsidR="00B60A21">
        <w:t>dCBP</w:t>
      </w:r>
      <w:proofErr w:type="spellEnd"/>
      <w:r w:rsidR="00B60A21">
        <w:t xml:space="preserve"> gd7) </w:t>
      </w:r>
      <w:r w:rsidR="00B60A21">
        <w:t>{</w:t>
      </w:r>
      <w:proofErr w:type="spellStart"/>
      <w:r w:rsidR="00B60A21">
        <w:t>Holmqvist</w:t>
      </w:r>
      <w:proofErr w:type="spellEnd"/>
      <w:r w:rsidR="00B60A21">
        <w:t>, 2012 #3115}</w:t>
      </w:r>
      <w:r w:rsidR="00B60A21">
        <w:t xml:space="preserve">. </w:t>
      </w:r>
      <w:proofErr w:type="spellStart"/>
      <w:r w:rsidR="00B60A21">
        <w:t>dCBP</w:t>
      </w:r>
      <w:proofErr w:type="spellEnd"/>
      <w:r w:rsidR="00B60A21">
        <w:t xml:space="preserve">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w:t>
      </w:r>
      <w:proofErr w:type="spellStart"/>
      <w:r w:rsidR="00B5324F">
        <w:t>colocalization</w:t>
      </w:r>
      <w:proofErr w:type="spellEnd"/>
      <w:r w:rsidR="00B5324F">
        <w:t xml:space="preserve"> with Dorsal-dependent </w:t>
      </w:r>
      <w:proofErr w:type="spellStart"/>
      <w:r w:rsidR="00B5324F">
        <w:t>dCBP</w:t>
      </w:r>
      <w:proofErr w:type="spellEnd"/>
      <w:r w:rsidR="00B5324F">
        <w:t xml:space="preserve"> is low during the first timepoint, while </w:t>
      </w:r>
      <w:proofErr w:type="spellStart"/>
      <w:r w:rsidR="00B5324F">
        <w:t>colocalization</w:t>
      </w:r>
      <w:proofErr w:type="spellEnd"/>
      <w:r w:rsidR="00B5324F">
        <w:t xml:space="preserve"> with Dorsal-independent </w:t>
      </w:r>
      <w:proofErr w:type="spellStart"/>
      <w:r w:rsidR="00B5324F">
        <w:t>dCBP</w:t>
      </w:r>
      <w:proofErr w:type="spellEnd"/>
      <w:r w:rsidR="00B5324F">
        <w:t xml:space="preserve"> binding is quite high (an &gt; 8-fold enrichment)</w:t>
      </w:r>
      <w:r w:rsidR="002D149A">
        <w:t>.</w:t>
      </w:r>
      <w:r w:rsidR="00B5324F">
        <w:t xml:space="preserve"> </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5E3AEF21" w:rsidR="000A3F5D" w:rsidRPr="002D149A" w:rsidRDefault="000A3F5D">
      <w:pPr>
        <w:rPr>
          <w:b/>
        </w:rPr>
      </w:pPr>
      <w:r w:rsidRPr="002D149A">
        <w:rPr>
          <w:b/>
        </w:rPr>
        <w:lastRenderedPageBreak/>
        <w:t>Fig. 2-</w:t>
      </w:r>
      <w:r w:rsidR="002D149A">
        <w:rPr>
          <w:b/>
        </w:rPr>
        <w:t xml:space="preserve"> . The majority of Groucho recruitment sites in the early embryo additionally </w:t>
      </w:r>
      <w:r w:rsidR="00DA2691">
        <w:rPr>
          <w:b/>
        </w:rPr>
        <w:t xml:space="preserve">bind Dorsal, </w:t>
      </w:r>
      <w:proofErr w:type="spellStart"/>
      <w:r w:rsidR="00DA2691">
        <w:rPr>
          <w:b/>
        </w:rPr>
        <w:t>Dichae</w:t>
      </w:r>
      <w:r w:rsidR="002D149A">
        <w:rPr>
          <w:b/>
        </w:rPr>
        <w:t>te</w:t>
      </w:r>
      <w:proofErr w:type="spellEnd"/>
      <w:r w:rsidR="002D149A">
        <w:rPr>
          <w:b/>
        </w:rPr>
        <w:t xml:space="preserve">, and, </w:t>
      </w:r>
      <w:r w:rsidR="00F844F4">
        <w:rPr>
          <w:b/>
        </w:rPr>
        <w:t>less frequently</w:t>
      </w:r>
      <w:r w:rsidR="002D149A">
        <w:rPr>
          <w:b/>
        </w:rPr>
        <w:t xml:space="preserve">, </w:t>
      </w:r>
      <w:r w:rsidR="00F844F4">
        <w:rPr>
          <w:b/>
        </w:rPr>
        <w:t>multiple</w:t>
      </w:r>
      <w:r w:rsidR="002D149A">
        <w:rPr>
          <w:b/>
        </w:rPr>
        <w:t xml:space="preserve"> additional factors.</w:t>
      </w:r>
      <w:r w:rsidRPr="002D149A">
        <w:rPr>
          <w:b/>
        </w:rP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CAA6F7" w14:textId="77777777" w:rsidR="00BC3C67" w:rsidRDefault="00BC3C67">
      <w:pPr>
        <w:spacing w:after="0"/>
      </w:pPr>
      <w:r>
        <w:separator/>
      </w:r>
    </w:p>
  </w:endnote>
  <w:endnote w:type="continuationSeparator" w:id="0">
    <w:p w14:paraId="3A73ABD6" w14:textId="77777777" w:rsidR="00BC3C67" w:rsidRDefault="00BC3C6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574B28" w14:textId="77777777" w:rsidR="00BC3C67" w:rsidRDefault="00BC3C67">
      <w:r>
        <w:separator/>
      </w:r>
    </w:p>
  </w:footnote>
  <w:footnote w:type="continuationSeparator" w:id="0">
    <w:p w14:paraId="270B02B4" w14:textId="77777777" w:rsidR="00BC3C67" w:rsidRDefault="00BC3C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944B3"/>
    <w:rsid w:val="000A3F5D"/>
    <w:rsid w:val="001529D3"/>
    <w:rsid w:val="001818AD"/>
    <w:rsid w:val="001E584A"/>
    <w:rsid w:val="001F400E"/>
    <w:rsid w:val="0027114A"/>
    <w:rsid w:val="00285A9D"/>
    <w:rsid w:val="002D149A"/>
    <w:rsid w:val="002E5D7F"/>
    <w:rsid w:val="003339D9"/>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5121"/>
    <w:rsid w:val="005E0AE7"/>
    <w:rsid w:val="006252D8"/>
    <w:rsid w:val="0063434F"/>
    <w:rsid w:val="006706FB"/>
    <w:rsid w:val="006B77BB"/>
    <w:rsid w:val="00702B57"/>
    <w:rsid w:val="007173DF"/>
    <w:rsid w:val="00750F08"/>
    <w:rsid w:val="00784D58"/>
    <w:rsid w:val="007E47E4"/>
    <w:rsid w:val="0083254A"/>
    <w:rsid w:val="008756D1"/>
    <w:rsid w:val="0087695F"/>
    <w:rsid w:val="008829C2"/>
    <w:rsid w:val="008D3347"/>
    <w:rsid w:val="008D6863"/>
    <w:rsid w:val="008F3A42"/>
    <w:rsid w:val="00946FAF"/>
    <w:rsid w:val="00947235"/>
    <w:rsid w:val="009B2AFA"/>
    <w:rsid w:val="009C3B78"/>
    <w:rsid w:val="009D2758"/>
    <w:rsid w:val="00A373F3"/>
    <w:rsid w:val="00A52843"/>
    <w:rsid w:val="00A730A7"/>
    <w:rsid w:val="00A740A3"/>
    <w:rsid w:val="00A760D3"/>
    <w:rsid w:val="00A936BE"/>
    <w:rsid w:val="00AC4E54"/>
    <w:rsid w:val="00AF3EFF"/>
    <w:rsid w:val="00B134DE"/>
    <w:rsid w:val="00B34454"/>
    <w:rsid w:val="00B47BD7"/>
    <w:rsid w:val="00B52DEC"/>
    <w:rsid w:val="00B5324F"/>
    <w:rsid w:val="00B60A21"/>
    <w:rsid w:val="00B86B75"/>
    <w:rsid w:val="00B90E9D"/>
    <w:rsid w:val="00BA3CC7"/>
    <w:rsid w:val="00BC3C67"/>
    <w:rsid w:val="00BC48D5"/>
    <w:rsid w:val="00BC5C1C"/>
    <w:rsid w:val="00C12DBD"/>
    <w:rsid w:val="00C36279"/>
    <w:rsid w:val="00C4631D"/>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190</TotalTime>
  <Pages>53</Pages>
  <Words>2841</Words>
  <Characters>16195</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18999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64</cp:revision>
  <dcterms:created xsi:type="dcterms:W3CDTF">2015-08-21T22:25:00Z</dcterms:created>
  <dcterms:modified xsi:type="dcterms:W3CDTF">2015-11-06T04:59:00Z</dcterms:modified>
</cp:coreProperties>
</file>